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 w:firstLineChars="200"/>
        <w:jc w:val="left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jc w:val="left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spacing w:line="580" w:lineRule="exact"/>
        <w:jc w:val="center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座谈会回执表</w:t>
      </w:r>
    </w:p>
    <w:p>
      <w:pPr>
        <w:spacing w:line="580" w:lineRule="exact"/>
        <w:jc w:val="center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136"/>
        <w:gridCol w:w="2280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13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0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39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注意事项：请于7月22日17：30前将参会回执表反馈至组委会。</w:t>
            </w:r>
          </w:p>
          <w:p>
            <w:pPr>
              <w:spacing w:line="580" w:lineRule="exact"/>
              <w:jc w:val="left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8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联系人：闫海堂</w:t>
            </w:r>
          </w:p>
          <w:p>
            <w:pPr>
              <w:spacing w:line="580" w:lineRule="exact"/>
              <w:ind w:firstLine="560" w:firstLineChars="200"/>
              <w:jc w:val="left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话：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13520569659</w:t>
            </w:r>
          </w:p>
        </w:tc>
      </w:tr>
    </w:tbl>
    <w:p>
      <w:pPr>
        <w:spacing w:line="580" w:lineRule="exact"/>
        <w:jc w:val="center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6"/>
        <w:ind w:left="0" w:leftChars="0" w:firstLine="0" w:firstLineChars="0"/>
        <w:jc w:val="left"/>
        <w:rPr>
          <w:rFonts w:hint="eastAsia" w:ascii="Times New Roman" w:hAnsi="Times New Roman" w:eastAsia="仿宋_GB2312" w:cs="仿宋_GB2312"/>
          <w:color w:val="auto"/>
          <w:spacing w:val="-4"/>
          <w:sz w:val="32"/>
          <w:szCs w:val="32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1531" w:right="1417" w:bottom="1531" w:left="1417" w:header="851" w:footer="1134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Tight wrapText="bothSides">
                <wp:wrapPolygon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ight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distance-left:9pt;mso-wrap-distance-right:9pt;mso-wrap-style:none;z-index:-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>1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ZmMxNWE3Y2E5Y2EyOWU5NGVhZGUzMjYyM2I4NDkifQ=="/>
  </w:docVars>
  <w:rsids>
    <w:rsidRoot w:val="69F70C07"/>
    <w:rsid w:val="451F4B74"/>
    <w:rsid w:val="69F7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-公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2024-07-22T09:06:00Z</dcterms:created>
  <dc:creator>青衫隐隐</dc:creator>
  <cp:lastModifiedBy>青衫隐隐</cp:lastModifiedBy>
  <dcterms:modified xsi:type="dcterms:W3CDTF">2024-07-22T09:06:30Z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F3117035BD424B3DB820489875E2986A_11</vt:lpwstr>
  </property>
</Properties>
</file>